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0650" w:type="dxa"/>
        <w:tblInd w:w="-990" w:type="dxa"/>
        <w:tblBorders>
          <w:insideV w:val="single" w:sz="4" w:space="0" w:color="0A2E38"/>
        </w:tblBorders>
        <w:tblLayout w:type="fixed"/>
        <w:tblLook w:val="0420" w:firstRow="1" w:lastRow="0" w:firstColumn="0" w:lastColumn="0" w:noHBand="0" w:noVBand="1"/>
      </w:tblPr>
      <w:tblGrid>
        <w:gridCol w:w="2770"/>
        <w:gridCol w:w="7880"/>
      </w:tblGrid>
      <w:tr w:rsidR="00CF2839" w:rsidRPr="00CF2839" w:rsidTr="00C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277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8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2839" w:rsidRPr="00CF2839" w:rsidTr="00C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2770" w:type="dxa"/>
          </w:tcPr>
          <w:p w:rsid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sz w:val="20"/>
                <w:szCs w:val="20"/>
              </w:rPr>
              <w:t>DATE</w:t>
            </w:r>
          </w:p>
          <w:p w:rsidR="00CF2839" w:rsidRDefault="00CF2839" w:rsidP="00CF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F2839" w:rsidRPr="00CF2839" w:rsidRDefault="00CF2839" w:rsidP="00CF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/>
                <w:bCs/>
                <w:sz w:val="20"/>
                <w:szCs w:val="20"/>
              </w:rPr>
              <w:t>PURPOSE</w:t>
            </w:r>
            <w:bookmarkStart w:id="0" w:name="_GoBack"/>
            <w:bookmarkEnd w:id="0"/>
          </w:p>
        </w:tc>
        <w:tc>
          <w:tcPr>
            <w:tcW w:w="788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sz w:val="20"/>
                <w:szCs w:val="20"/>
              </w:rPr>
              <w:t xml:space="preserve">[CLIENT COMPANY NAME] is committed to the principle of providing its employees with flexibility in the workplace. To this end, </w:t>
            </w:r>
            <w:r w:rsidRPr="00CF283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working from home </w:t>
            </w:r>
            <w:r w:rsidRPr="00CF2839">
              <w:rPr>
                <w:rFonts w:ascii="Segoe UI" w:hAnsi="Segoe UI" w:cs="Segoe UI"/>
                <w:sz w:val="20"/>
                <w:szCs w:val="20"/>
              </w:rPr>
              <w:t>is allowable in some circumstances and with the approval from your manager.</w:t>
            </w:r>
          </w:p>
        </w:tc>
      </w:tr>
      <w:tr w:rsidR="00CF2839" w:rsidRPr="00CF2839" w:rsidTr="00CF2839">
        <w:trPr>
          <w:trHeight w:val="341"/>
        </w:trPr>
        <w:tc>
          <w:tcPr>
            <w:tcW w:w="277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880" w:type="dxa"/>
          </w:tcPr>
          <w:p w:rsidR="00CF2839" w:rsidRPr="00CF2839" w:rsidRDefault="00CF2839" w:rsidP="00CF2839">
            <w:pPr>
              <w:numPr>
                <w:ilvl w:val="0"/>
                <w:numId w:val="1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A request to work from home must be made to the relevant manager in advance of the day in question</w:t>
            </w:r>
          </w:p>
          <w:p w:rsidR="00CF2839" w:rsidRPr="00CF2839" w:rsidRDefault="00CF2839" w:rsidP="00CF2839">
            <w:pPr>
              <w:numPr>
                <w:ilvl w:val="0"/>
                <w:numId w:val="1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The employee should provide the manager with the reason for requesting approval to work from home</w:t>
            </w:r>
          </w:p>
          <w:p w:rsidR="00CF2839" w:rsidRPr="00CF2839" w:rsidRDefault="00CF2839" w:rsidP="00CF2839">
            <w:pPr>
              <w:numPr>
                <w:ilvl w:val="0"/>
                <w:numId w:val="1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Details of the work to be completed</w:t>
            </w:r>
          </w:p>
          <w:p w:rsidR="00CF2839" w:rsidRPr="00CF2839" w:rsidRDefault="00CF2839" w:rsidP="00CF2839">
            <w:pPr>
              <w:numPr>
                <w:ilvl w:val="0"/>
                <w:numId w:val="1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Details of the technology (email, phone, network) available from the non- work location</w:t>
            </w:r>
          </w:p>
          <w:p w:rsidR="00CF2839" w:rsidRPr="00CF2839" w:rsidRDefault="00CF2839" w:rsidP="00CF2839">
            <w:pPr>
              <w:numPr>
                <w:ilvl w:val="0"/>
                <w:numId w:val="1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Approval to work from home is at the discretion of the relevant manager and each request will be considered on its merits</w:t>
            </w:r>
          </w:p>
          <w:p w:rsidR="00CF2839" w:rsidRPr="00CF2839" w:rsidRDefault="00CF2839" w:rsidP="00CF2839">
            <w:pPr>
              <w:numPr>
                <w:ilvl w:val="0"/>
                <w:numId w:val="1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 xml:space="preserve">If the request is approved, the employee must advise all </w:t>
            </w:r>
            <w:r w:rsidRPr="00CF2839">
              <w:rPr>
                <w:rFonts w:ascii="Segoe UI" w:hAnsi="Segoe UI" w:cs="Segoe UI"/>
                <w:sz w:val="20"/>
                <w:szCs w:val="20"/>
              </w:rPr>
              <w:t>[CLIENT COMPANY NAME]</w:t>
            </w: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 xml:space="preserve"> staff of their absence and the contact information during business hours</w:t>
            </w:r>
          </w:p>
        </w:tc>
      </w:tr>
      <w:tr w:rsidR="00CF2839" w:rsidRPr="00CF2839" w:rsidTr="00C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277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/>
                <w:bCs/>
                <w:sz w:val="20"/>
                <w:szCs w:val="20"/>
              </w:rPr>
              <w:t>Circumstances where working from home may be approved</w:t>
            </w:r>
          </w:p>
        </w:tc>
        <w:tc>
          <w:tcPr>
            <w:tcW w:w="7880" w:type="dxa"/>
          </w:tcPr>
          <w:p w:rsidR="00CF2839" w:rsidRPr="00CF2839" w:rsidRDefault="00CF2839" w:rsidP="00CF2839">
            <w:pPr>
              <w:numPr>
                <w:ilvl w:val="0"/>
                <w:numId w:val="2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 xml:space="preserve">When the request adheres to </w:t>
            </w:r>
            <w:r w:rsidRPr="00CF2839">
              <w:rPr>
                <w:rFonts w:ascii="Segoe UI" w:hAnsi="Segoe UI" w:cs="Segoe UI"/>
                <w:sz w:val="20"/>
                <w:szCs w:val="20"/>
              </w:rPr>
              <w:t>[CLIENT COMPANY NAME]</w:t>
            </w: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’s working from home procedure</w:t>
            </w:r>
          </w:p>
          <w:p w:rsidR="00CF2839" w:rsidRPr="00CF2839" w:rsidRDefault="00CF2839" w:rsidP="00CF2839">
            <w:pPr>
              <w:numPr>
                <w:ilvl w:val="0"/>
                <w:numId w:val="2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When appropriate email and phone access is available during work hours</w:t>
            </w:r>
          </w:p>
          <w:p w:rsidR="00CF2839" w:rsidRPr="00CF2839" w:rsidRDefault="00CF2839" w:rsidP="00CF2839">
            <w:pPr>
              <w:numPr>
                <w:ilvl w:val="0"/>
                <w:numId w:val="2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Where the employee would be able to devote 7 hours during that day to work</w:t>
            </w:r>
          </w:p>
          <w:p w:rsidR="00CF2839" w:rsidRPr="00CF2839" w:rsidRDefault="00CF2839" w:rsidP="00CF2839">
            <w:pPr>
              <w:numPr>
                <w:ilvl w:val="0"/>
                <w:numId w:val="2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Where it would be unreasonable for the employee to return to the workplace having attended to their personal business e.g. lengthy commute, appointment in the middle of the day</w:t>
            </w:r>
          </w:p>
          <w:p w:rsidR="00CF2839" w:rsidRPr="00CF2839" w:rsidRDefault="00CF2839" w:rsidP="00CF2839">
            <w:pPr>
              <w:numPr>
                <w:ilvl w:val="0"/>
                <w:numId w:val="2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Where an employee’s workflow (as negotiated with the relevant manager) allows them to be physically absent from the workplace, but remaining effective</w:t>
            </w:r>
          </w:p>
          <w:p w:rsidR="00CF2839" w:rsidRPr="00CF2839" w:rsidRDefault="00CF2839" w:rsidP="00CF2839">
            <w:pPr>
              <w:numPr>
                <w:ilvl w:val="0"/>
                <w:numId w:val="2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An OH&amp;S risk report must be conducted to ensure you’re working from home environment meets legislation.</w:t>
            </w:r>
          </w:p>
        </w:tc>
      </w:tr>
      <w:tr w:rsidR="00CF2839" w:rsidRPr="00CF2839" w:rsidTr="00CF2839">
        <w:trPr>
          <w:trHeight w:val="341"/>
        </w:trPr>
        <w:tc>
          <w:tcPr>
            <w:tcW w:w="277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/>
                <w:bCs/>
                <w:sz w:val="20"/>
                <w:szCs w:val="20"/>
              </w:rPr>
              <w:t>Circumstances where working from home may NOT be approved</w:t>
            </w:r>
          </w:p>
        </w:tc>
        <w:tc>
          <w:tcPr>
            <w:tcW w:w="7880" w:type="dxa"/>
          </w:tcPr>
          <w:p w:rsidR="00CF2839" w:rsidRPr="00CF2839" w:rsidRDefault="00CF2839" w:rsidP="00CF2839">
            <w:pPr>
              <w:numPr>
                <w:ilvl w:val="0"/>
                <w:numId w:val="3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 xml:space="preserve">When the request does not adhere to </w:t>
            </w:r>
            <w:r w:rsidRPr="00CF2839">
              <w:rPr>
                <w:rFonts w:ascii="Segoe UI" w:hAnsi="Segoe UI" w:cs="Segoe UI"/>
                <w:sz w:val="20"/>
                <w:szCs w:val="20"/>
              </w:rPr>
              <w:t>[CLIENT COMPANY NAME]</w:t>
            </w: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’s working from home procedure</w:t>
            </w:r>
          </w:p>
          <w:p w:rsidR="00CF2839" w:rsidRPr="00CF2839" w:rsidRDefault="00CF2839" w:rsidP="00CF2839">
            <w:pPr>
              <w:numPr>
                <w:ilvl w:val="0"/>
                <w:numId w:val="3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Where the request to work from home is not made prior to the day in question</w:t>
            </w:r>
          </w:p>
          <w:p w:rsidR="00CF2839" w:rsidRPr="00CF2839" w:rsidRDefault="00CF2839" w:rsidP="00CF2839">
            <w:pPr>
              <w:numPr>
                <w:ilvl w:val="0"/>
                <w:numId w:val="3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When appropriate email and phone access is not available during business hours</w:t>
            </w:r>
          </w:p>
          <w:p w:rsidR="00CF2839" w:rsidRPr="00CF2839" w:rsidRDefault="00CF2839" w:rsidP="00CF2839">
            <w:pPr>
              <w:numPr>
                <w:ilvl w:val="0"/>
                <w:numId w:val="3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Where the employee is unlikely to be able to devote 7 hours during that day to work and is able to utilise other forms of leave i.e. personal leave to care for a sick family member</w:t>
            </w:r>
          </w:p>
          <w:p w:rsidR="00CF2839" w:rsidRPr="00CF2839" w:rsidRDefault="00CF2839" w:rsidP="00CF2839">
            <w:pPr>
              <w:numPr>
                <w:ilvl w:val="0"/>
                <w:numId w:val="3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Where it would be reasonable that an employee could return to the workplace having attended to their personal business</w:t>
            </w:r>
          </w:p>
          <w:p w:rsidR="00CF2839" w:rsidRPr="00CF2839" w:rsidRDefault="00CF2839" w:rsidP="00CF2839">
            <w:pPr>
              <w:numPr>
                <w:ilvl w:val="0"/>
                <w:numId w:val="3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Where an employee’s workflow (as negotiated with the manager) does not allow them to be physically absent from the workplace</w:t>
            </w:r>
          </w:p>
          <w:p w:rsidR="00CF2839" w:rsidRPr="00CF2839" w:rsidRDefault="00CF2839" w:rsidP="00CF2839">
            <w:pPr>
              <w:numPr>
                <w:ilvl w:val="0"/>
                <w:numId w:val="3"/>
              </w:numPr>
              <w:spacing w:before="80" w:after="80"/>
              <w:ind w:left="391" w:hanging="357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Your OH&amp;S risk does not meet legislation.</w:t>
            </w:r>
          </w:p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F2839" w:rsidRPr="00CF2839" w:rsidTr="00C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277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/>
                <w:bCs/>
                <w:sz w:val="20"/>
                <w:szCs w:val="20"/>
              </w:rPr>
              <w:t>Reporting Requirements</w:t>
            </w:r>
          </w:p>
        </w:tc>
        <w:tc>
          <w:tcPr>
            <w:tcW w:w="788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Following an employee’s return to the workplace, they are required to provide a report to the relevant manager on the work completed during their absence.</w:t>
            </w:r>
          </w:p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These reporting requirements will assist with the management of workflow and to assess the merit of any future requests to work from home.</w:t>
            </w:r>
          </w:p>
        </w:tc>
      </w:tr>
      <w:tr w:rsidR="00CF2839" w:rsidRPr="00CF2839" w:rsidTr="00CF2839">
        <w:trPr>
          <w:trHeight w:val="341"/>
        </w:trPr>
        <w:tc>
          <w:tcPr>
            <w:tcW w:w="277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/>
                <w:bCs/>
                <w:sz w:val="20"/>
                <w:szCs w:val="20"/>
              </w:rPr>
              <w:t>Consequences</w:t>
            </w:r>
          </w:p>
        </w:tc>
        <w:tc>
          <w:tcPr>
            <w:tcW w:w="788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>The ability to work from home is a privilege and as such, any misuse of this arrangement can result in your manager revoking all access to it.</w:t>
            </w:r>
          </w:p>
        </w:tc>
      </w:tr>
      <w:tr w:rsidR="00CF2839" w:rsidRPr="00CF2839" w:rsidTr="00C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277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/>
                <w:bCs/>
                <w:sz w:val="20"/>
                <w:szCs w:val="20"/>
              </w:rPr>
              <w:t>Discipline under this policy</w:t>
            </w:r>
          </w:p>
        </w:tc>
        <w:tc>
          <w:tcPr>
            <w:tcW w:w="7880" w:type="dxa"/>
          </w:tcPr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 xml:space="preserve">The management team at </w:t>
            </w:r>
            <w:r w:rsidRPr="00CF2839">
              <w:rPr>
                <w:rFonts w:ascii="Segoe UI" w:hAnsi="Segoe UI" w:cs="Segoe UI"/>
                <w:sz w:val="20"/>
                <w:szCs w:val="20"/>
              </w:rPr>
              <w:t>[CLIENT COMPANY NAME]</w:t>
            </w: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t xml:space="preserve"> has primary responsibility for interpreting the working from home policy. This includes counselling employees whose commitment is inappropriate.</w:t>
            </w:r>
          </w:p>
          <w:p w:rsidR="00CF2839" w:rsidRPr="00CF2839" w:rsidRDefault="00CF2839" w:rsidP="00CF2839">
            <w:pPr>
              <w:spacing w:before="80" w:after="80"/>
              <w:ind w:left="720"/>
              <w:contextualSpacing/>
              <w:rPr>
                <w:rFonts w:ascii="Segoe UI" w:hAnsi="Segoe UI" w:cs="Segoe UI"/>
                <w:bCs/>
                <w:sz w:val="20"/>
                <w:szCs w:val="20"/>
              </w:rPr>
            </w:pPr>
            <w:r w:rsidRPr="00CF2839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The employee’s supervisor or manager will counsel any employee whose use is not in line with this policy. Repeated violations or first violations of a serious nature could result in disciplinary action up to and including termination.</w:t>
            </w:r>
          </w:p>
        </w:tc>
      </w:tr>
    </w:tbl>
    <w:p w:rsidR="00CF2839" w:rsidRPr="00CF2839" w:rsidRDefault="00CF2839" w:rsidP="00CF2839">
      <w:pPr>
        <w:spacing w:after="0" w:line="240" w:lineRule="auto"/>
        <w:rPr>
          <w:rFonts w:ascii="Segoe UI" w:hAnsi="Segoe UI" w:cs="Segoe UI"/>
          <w:bCs/>
          <w:sz w:val="20"/>
          <w:szCs w:val="20"/>
          <w:lang w:val="en-AU"/>
        </w:rPr>
      </w:pPr>
    </w:p>
    <w:p w:rsidR="00A629F9" w:rsidRDefault="00A629F9"/>
    <w:sectPr w:rsidR="00A6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5610A"/>
    <w:multiLevelType w:val="hybridMultilevel"/>
    <w:tmpl w:val="1A4A0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0803"/>
    <w:multiLevelType w:val="hybridMultilevel"/>
    <w:tmpl w:val="0E308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2B51"/>
    <w:multiLevelType w:val="hybridMultilevel"/>
    <w:tmpl w:val="D62A83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39"/>
    <w:rsid w:val="00A629F9"/>
    <w:rsid w:val="00C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89E1"/>
  <w15:chartTrackingRefBased/>
  <w15:docId w15:val="{E4079057-AA66-4B1E-B4D3-965FC1F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CF2839"/>
    <w:pPr>
      <w:spacing w:after="0" w:line="240" w:lineRule="auto"/>
    </w:pPr>
    <w:rPr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Sunnyside Accountants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Charitha Wasala</dc:creator>
  <cp:keywords/>
  <dc:description/>
  <cp:lastModifiedBy>Charitha Wasala</cp:lastModifiedBy>
  <cp:revision>1</cp:revision>
  <dcterms:created xsi:type="dcterms:W3CDTF">2020-03-28T22:42:00Z</dcterms:created>
  <dcterms:modified xsi:type="dcterms:W3CDTF">2020-03-28T22:44:00Z</dcterms:modified>
</cp:coreProperties>
</file>